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E338" w14:textId="6529DFAC" w:rsidR="007B3498" w:rsidRDefault="003B5D81">
      <w:r>
        <w:rPr>
          <w:noProof/>
        </w:rPr>
        <w:drawing>
          <wp:anchor distT="0" distB="0" distL="114300" distR="114300" simplePos="0" relativeHeight="251659264" behindDoc="0" locked="0" layoutInCell="1" allowOverlap="1" wp14:anchorId="1276A92C" wp14:editId="1F7AF81C">
            <wp:simplePos x="0" y="0"/>
            <wp:positionH relativeFrom="margin">
              <wp:posOffset>0</wp:posOffset>
            </wp:positionH>
            <wp:positionV relativeFrom="paragraph">
              <wp:posOffset>285750</wp:posOffset>
            </wp:positionV>
            <wp:extent cx="786127" cy="1247771"/>
            <wp:effectExtent l="0" t="0" r="0" b="0"/>
            <wp:wrapThrough wrapText="bothSides">
              <wp:wrapPolygon edited="0">
                <wp:start x="0" y="0"/>
                <wp:lineTo x="0" y="21105"/>
                <wp:lineTo x="20937" y="21105"/>
                <wp:lineTo x="20937" y="0"/>
                <wp:lineTo x="0" y="0"/>
              </wp:wrapPolygon>
            </wp:wrapThrough>
            <wp:docPr id="92879917" name="Afbeelding 2" descr="Afbeelding met logo, tekst, Lettertype, Graphics&#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92879917" name="Afbeelding 2" descr="Afbeelding met logo, tekst, Lettertype, Graphics&#10;&#10;Door AI gegenereerde inhoud is mogelijk onjuist."/>
                    <pic:cNvPicPr/>
                  </pic:nvPicPr>
                  <pic:blipFill>
                    <a:blip r:embed="rId8"/>
                    <a:srcRect/>
                    <a:stretch>
                      <a:fillRect/>
                    </a:stretch>
                  </pic:blipFill>
                  <pic:spPr>
                    <a:xfrm>
                      <a:off x="0" y="0"/>
                      <a:ext cx="786127" cy="1247771"/>
                    </a:xfrm>
                    <a:prstGeom prst="rect">
                      <a:avLst/>
                    </a:prstGeom>
                    <a:noFill/>
                    <a:ln>
                      <a:noFill/>
                      <a:prstDash/>
                    </a:ln>
                  </pic:spPr>
                </pic:pic>
              </a:graphicData>
            </a:graphic>
          </wp:anchor>
        </w:drawing>
      </w:r>
    </w:p>
    <w:p w14:paraId="4540E460" w14:textId="77777777" w:rsidR="003B5D81" w:rsidRPr="003B5D81" w:rsidRDefault="003B5D81">
      <w:pPr>
        <w:rPr>
          <w:rFonts w:ascii="Verdana" w:hAnsi="Verdana"/>
        </w:rPr>
      </w:pPr>
    </w:p>
    <w:p w14:paraId="7C58AA8C" w14:textId="77777777" w:rsidR="003B5D81" w:rsidRDefault="003B5D81">
      <w:pPr>
        <w:rPr>
          <w:rFonts w:ascii="Verdana" w:hAnsi="Verdana"/>
        </w:rPr>
      </w:pPr>
    </w:p>
    <w:p w14:paraId="70C5A997" w14:textId="5F58B579" w:rsidR="003B5D81" w:rsidRPr="000912EB" w:rsidRDefault="009B7A3D">
      <w:pPr>
        <w:rPr>
          <w:rFonts w:ascii="Verdana" w:hAnsi="Verdana"/>
          <w:sz w:val="40"/>
          <w:szCs w:val="40"/>
        </w:rPr>
      </w:pPr>
      <w:r>
        <w:rPr>
          <w:rFonts w:ascii="Verdana" w:hAnsi="Verdana"/>
        </w:rPr>
        <w:t xml:space="preserve">   </w:t>
      </w:r>
      <w:r>
        <w:rPr>
          <w:rFonts w:ascii="Verdana" w:hAnsi="Verdana"/>
        </w:rPr>
        <w:tab/>
      </w:r>
      <w:r w:rsidRPr="004865D6">
        <w:rPr>
          <w:rFonts w:ascii="Verdana" w:hAnsi="Verdana"/>
          <w:b/>
          <w:bCs/>
          <w:color w:val="215E99" w:themeColor="text2" w:themeTint="BF"/>
          <w:sz w:val="36"/>
          <w:szCs w:val="36"/>
        </w:rPr>
        <w:tab/>
      </w:r>
      <w:r w:rsidRPr="000912EB">
        <w:rPr>
          <w:rFonts w:ascii="Verdana" w:eastAsia="Arial" w:hAnsi="Verdana" w:cs="Arial"/>
          <w:b/>
          <w:color w:val="005AD2"/>
          <w:sz w:val="40"/>
          <w:szCs w:val="40"/>
          <w:u w:color="005AD2"/>
        </w:rPr>
        <w:t>NVM Erecode</w:t>
      </w:r>
    </w:p>
    <w:p w14:paraId="2620B95A" w14:textId="77777777" w:rsidR="003B5D81" w:rsidRDefault="003B5D81">
      <w:pPr>
        <w:rPr>
          <w:rFonts w:ascii="Verdana" w:hAnsi="Verdana"/>
        </w:rPr>
      </w:pPr>
    </w:p>
    <w:p w14:paraId="3E79C5C2" w14:textId="48BFF17E" w:rsidR="000912EB" w:rsidRPr="00720E4E" w:rsidRDefault="000912EB">
      <w:pPr>
        <w:rPr>
          <w:rFonts w:ascii="Verdana" w:hAnsi="Verdana"/>
          <w:i/>
          <w:iCs/>
        </w:rPr>
      </w:pPr>
      <w:r w:rsidRPr="00720E4E">
        <w:rPr>
          <w:rFonts w:ascii="Verdana" w:hAnsi="Verdana"/>
          <w:i/>
          <w:iCs/>
        </w:rPr>
        <w:t>Wij zijn NVM. De partner in de wereld van vastgoed. NVM-leden staan midden in de samenleving. Samen zorgen we ervoor dat iedereen een fijne plek vindt om te wonen, werken en recreëren. Hoe wij dat doen staat in deze NVM Erecode.</w:t>
      </w:r>
    </w:p>
    <w:p w14:paraId="43465F54" w14:textId="77777777" w:rsidR="00720E4E" w:rsidRDefault="00720E4E">
      <w:pPr>
        <w:rPr>
          <w:rFonts w:ascii="Verdana" w:hAnsi="Verdana"/>
        </w:rPr>
      </w:pPr>
    </w:p>
    <w:p w14:paraId="75FD4FBA" w14:textId="77777777" w:rsidR="007E33AA" w:rsidRDefault="007E33AA" w:rsidP="007E33AA">
      <w:pPr>
        <w:pStyle w:val="Lijstalinea"/>
        <w:numPr>
          <w:ilvl w:val="0"/>
          <w:numId w:val="5"/>
        </w:numPr>
        <w:rPr>
          <w:rFonts w:ascii="Verdana" w:hAnsi="Verdana"/>
        </w:rPr>
      </w:pPr>
      <w:r w:rsidRPr="007E33AA">
        <w:rPr>
          <w:rFonts w:ascii="Verdana" w:hAnsi="Verdana"/>
        </w:rPr>
        <w:t xml:space="preserve">Wij dragen met onze dienstverlening bij aan een duurzame, stabiele en rechtvaardige vastgoedmarkt. </w:t>
      </w:r>
    </w:p>
    <w:p w14:paraId="350CADA3" w14:textId="77777777" w:rsidR="007E33AA" w:rsidRDefault="007E33AA" w:rsidP="007E33AA">
      <w:pPr>
        <w:pStyle w:val="Lijstalinea"/>
        <w:rPr>
          <w:rFonts w:ascii="Verdana" w:hAnsi="Verdana"/>
        </w:rPr>
      </w:pPr>
    </w:p>
    <w:p w14:paraId="1540D13A" w14:textId="77777777" w:rsidR="007E33AA" w:rsidRDefault="007E33AA" w:rsidP="007E33AA">
      <w:pPr>
        <w:pStyle w:val="Lijstalinea"/>
        <w:numPr>
          <w:ilvl w:val="0"/>
          <w:numId w:val="5"/>
        </w:numPr>
        <w:rPr>
          <w:rFonts w:ascii="Verdana" w:hAnsi="Verdana"/>
        </w:rPr>
      </w:pPr>
      <w:r w:rsidRPr="007E33AA">
        <w:rPr>
          <w:rFonts w:ascii="Verdana" w:hAnsi="Verdana"/>
        </w:rPr>
        <w:t xml:space="preserve">Duidelijkheid en transparantie staan bij ons voorop. We houden ons aan de afspraken en zijn helder over onze rol en positie. </w:t>
      </w:r>
    </w:p>
    <w:p w14:paraId="72A75F55" w14:textId="77777777" w:rsidR="007E33AA" w:rsidRPr="007E33AA" w:rsidRDefault="007E33AA" w:rsidP="007E33AA">
      <w:pPr>
        <w:pStyle w:val="Lijstalinea"/>
        <w:rPr>
          <w:rFonts w:ascii="Verdana" w:hAnsi="Verdana"/>
        </w:rPr>
      </w:pPr>
    </w:p>
    <w:p w14:paraId="6F9F5DFE" w14:textId="77777777" w:rsidR="007E33AA" w:rsidRDefault="007E33AA" w:rsidP="007E33AA">
      <w:pPr>
        <w:pStyle w:val="Lijstalinea"/>
        <w:numPr>
          <w:ilvl w:val="0"/>
          <w:numId w:val="5"/>
        </w:numPr>
        <w:rPr>
          <w:rFonts w:ascii="Verdana" w:hAnsi="Verdana"/>
        </w:rPr>
      </w:pPr>
      <w:r w:rsidRPr="007E33AA">
        <w:rPr>
          <w:rFonts w:ascii="Verdana" w:hAnsi="Verdana"/>
        </w:rPr>
        <w:t xml:space="preserve">Wij gaan met iedereen eerlijk en respectvol om. </w:t>
      </w:r>
    </w:p>
    <w:p w14:paraId="4FE5D8BA" w14:textId="77777777" w:rsidR="007E33AA" w:rsidRPr="007E33AA" w:rsidRDefault="007E33AA" w:rsidP="007E33AA">
      <w:pPr>
        <w:pStyle w:val="Lijstalinea"/>
        <w:rPr>
          <w:rFonts w:ascii="Verdana" w:hAnsi="Verdana"/>
        </w:rPr>
      </w:pPr>
    </w:p>
    <w:p w14:paraId="4D575586" w14:textId="77777777" w:rsidR="007E33AA" w:rsidRDefault="007E33AA" w:rsidP="007E33AA">
      <w:pPr>
        <w:pStyle w:val="Lijstalinea"/>
        <w:numPr>
          <w:ilvl w:val="0"/>
          <w:numId w:val="5"/>
        </w:numPr>
        <w:rPr>
          <w:rFonts w:ascii="Verdana" w:hAnsi="Verdana"/>
        </w:rPr>
      </w:pPr>
      <w:r w:rsidRPr="007E33AA">
        <w:rPr>
          <w:rFonts w:ascii="Verdana" w:hAnsi="Verdana"/>
        </w:rPr>
        <w:t>Wij voeren onze diensten uit voor onze opdrachtgever met respect voor alle betrokkenen en hun belangen.</w:t>
      </w:r>
    </w:p>
    <w:p w14:paraId="2A78C28F" w14:textId="77777777" w:rsidR="007E33AA" w:rsidRPr="007E33AA" w:rsidRDefault="007E33AA" w:rsidP="007E33AA">
      <w:pPr>
        <w:pStyle w:val="Lijstalinea"/>
        <w:rPr>
          <w:rFonts w:ascii="Verdana" w:hAnsi="Verdana"/>
        </w:rPr>
      </w:pPr>
    </w:p>
    <w:p w14:paraId="4B4EA64A" w14:textId="77777777" w:rsidR="007E33AA" w:rsidRDefault="007E33AA" w:rsidP="007E33AA">
      <w:pPr>
        <w:pStyle w:val="Lijstalinea"/>
        <w:numPr>
          <w:ilvl w:val="0"/>
          <w:numId w:val="5"/>
        </w:numPr>
        <w:rPr>
          <w:rFonts w:ascii="Verdana" w:hAnsi="Verdana"/>
        </w:rPr>
      </w:pPr>
      <w:r w:rsidRPr="007E33AA">
        <w:rPr>
          <w:rFonts w:ascii="Verdana" w:hAnsi="Verdana"/>
        </w:rPr>
        <w:t xml:space="preserve">Vertrouwelijk gedeelde informatie houden wij voor onszelf, tenzij de wet of een rechter ons verplicht om deze te delen. </w:t>
      </w:r>
    </w:p>
    <w:p w14:paraId="234E36C8" w14:textId="77777777" w:rsidR="007E33AA" w:rsidRPr="007E33AA" w:rsidRDefault="007E33AA" w:rsidP="007E33AA">
      <w:pPr>
        <w:pStyle w:val="Lijstalinea"/>
        <w:rPr>
          <w:rFonts w:ascii="Verdana" w:hAnsi="Verdana"/>
        </w:rPr>
      </w:pPr>
    </w:p>
    <w:p w14:paraId="4A589238" w14:textId="77777777" w:rsidR="007E33AA" w:rsidRDefault="007E33AA" w:rsidP="007E33AA">
      <w:pPr>
        <w:pStyle w:val="Lijstalinea"/>
        <w:numPr>
          <w:ilvl w:val="0"/>
          <w:numId w:val="5"/>
        </w:numPr>
        <w:rPr>
          <w:rFonts w:ascii="Verdana" w:hAnsi="Verdana"/>
        </w:rPr>
      </w:pPr>
      <w:r w:rsidRPr="007E33AA">
        <w:rPr>
          <w:rFonts w:ascii="Verdana" w:hAnsi="Verdana"/>
        </w:rPr>
        <w:t xml:space="preserve">Onze deskundigheid is van hoog niveau. Als aanvullende expertise nodig is, maken wij dit aan de (potentiële) opdrachtgever kenbaar. </w:t>
      </w:r>
    </w:p>
    <w:p w14:paraId="42EE5CDD" w14:textId="77777777" w:rsidR="007E33AA" w:rsidRPr="007E33AA" w:rsidRDefault="007E33AA" w:rsidP="007E33AA">
      <w:pPr>
        <w:pStyle w:val="Lijstalinea"/>
        <w:rPr>
          <w:rFonts w:ascii="Verdana" w:hAnsi="Verdana"/>
        </w:rPr>
      </w:pPr>
    </w:p>
    <w:p w14:paraId="4408FBB6" w14:textId="77777777" w:rsidR="007E33AA" w:rsidRDefault="007E33AA" w:rsidP="007E33AA">
      <w:pPr>
        <w:pStyle w:val="Lijstalinea"/>
        <w:numPr>
          <w:ilvl w:val="0"/>
          <w:numId w:val="5"/>
        </w:numPr>
        <w:rPr>
          <w:rFonts w:ascii="Verdana" w:hAnsi="Verdana"/>
        </w:rPr>
      </w:pPr>
      <w:r w:rsidRPr="007E33AA">
        <w:rPr>
          <w:rFonts w:ascii="Verdana" w:hAnsi="Verdana"/>
        </w:rPr>
        <w:t xml:space="preserve">Voor onszelf handelen we niet in onroerend goed en doen we niet aan projectontwikkeling. </w:t>
      </w:r>
    </w:p>
    <w:p w14:paraId="27AD5CF8" w14:textId="77777777" w:rsidR="007E33AA" w:rsidRPr="007E33AA" w:rsidRDefault="007E33AA" w:rsidP="007E33AA">
      <w:pPr>
        <w:pStyle w:val="Lijstalinea"/>
        <w:rPr>
          <w:rFonts w:ascii="Verdana" w:hAnsi="Verdana"/>
        </w:rPr>
      </w:pPr>
    </w:p>
    <w:p w14:paraId="470EB091" w14:textId="77777777" w:rsidR="007E33AA" w:rsidRDefault="007E33AA" w:rsidP="007E33AA">
      <w:pPr>
        <w:pStyle w:val="Lijstalinea"/>
        <w:numPr>
          <w:ilvl w:val="0"/>
          <w:numId w:val="5"/>
        </w:numPr>
        <w:rPr>
          <w:rFonts w:ascii="Verdana" w:hAnsi="Verdana"/>
        </w:rPr>
      </w:pPr>
      <w:r w:rsidRPr="007E33AA">
        <w:rPr>
          <w:rFonts w:ascii="Verdana" w:hAnsi="Verdana"/>
        </w:rPr>
        <w:t xml:space="preserve">Wij werken professioneel samen en bevorderen goede contacten. </w:t>
      </w:r>
    </w:p>
    <w:p w14:paraId="19989141" w14:textId="77777777" w:rsidR="007E33AA" w:rsidRPr="007E33AA" w:rsidRDefault="007E33AA" w:rsidP="007E33AA">
      <w:pPr>
        <w:pStyle w:val="Lijstalinea"/>
        <w:rPr>
          <w:rFonts w:ascii="Verdana" w:hAnsi="Verdana"/>
        </w:rPr>
      </w:pPr>
    </w:p>
    <w:p w14:paraId="66002519" w14:textId="6071C03C" w:rsidR="007E33AA" w:rsidRDefault="007E33AA" w:rsidP="007E33AA">
      <w:pPr>
        <w:pStyle w:val="Lijstalinea"/>
        <w:numPr>
          <w:ilvl w:val="0"/>
          <w:numId w:val="5"/>
        </w:numPr>
        <w:rPr>
          <w:rFonts w:ascii="Verdana" w:hAnsi="Verdana"/>
        </w:rPr>
      </w:pPr>
      <w:r w:rsidRPr="007E33AA">
        <w:rPr>
          <w:rFonts w:ascii="Verdana" w:hAnsi="Verdana"/>
        </w:rPr>
        <w:t>Klachten nemen wij serieus en we zoeken samen naar een oplossing.</w:t>
      </w:r>
    </w:p>
    <w:p w14:paraId="2E9C1024" w14:textId="77777777" w:rsidR="007E33AA" w:rsidRPr="007E33AA" w:rsidRDefault="007E33AA" w:rsidP="007E33AA">
      <w:pPr>
        <w:pStyle w:val="Lijstalinea"/>
        <w:rPr>
          <w:rFonts w:ascii="Verdana" w:hAnsi="Verdana"/>
        </w:rPr>
      </w:pPr>
    </w:p>
    <w:p w14:paraId="701047D0" w14:textId="676832F3" w:rsidR="000912EB" w:rsidRDefault="007E33AA" w:rsidP="007E33AA">
      <w:pPr>
        <w:pStyle w:val="Lijstalinea"/>
        <w:numPr>
          <w:ilvl w:val="0"/>
          <w:numId w:val="5"/>
        </w:numPr>
        <w:rPr>
          <w:rFonts w:ascii="Verdana" w:hAnsi="Verdana"/>
        </w:rPr>
      </w:pPr>
      <w:r w:rsidRPr="007E33AA">
        <w:rPr>
          <w:rFonts w:ascii="Verdana" w:hAnsi="Verdana"/>
        </w:rPr>
        <w:t>Wij werken mee aan onafhankelijke geschillenbeslechting en tuchtrechtspraak</w:t>
      </w:r>
      <w:r>
        <w:rPr>
          <w:rFonts w:ascii="Verdana" w:hAnsi="Verdana"/>
        </w:rPr>
        <w:t xml:space="preserve">. </w:t>
      </w:r>
    </w:p>
    <w:p w14:paraId="33E8A153" w14:textId="77777777" w:rsidR="007E33AA" w:rsidRPr="007E33AA" w:rsidRDefault="007E33AA" w:rsidP="007E33AA">
      <w:pPr>
        <w:pStyle w:val="Lijstalinea"/>
        <w:rPr>
          <w:rFonts w:ascii="Verdana" w:hAnsi="Verdana"/>
        </w:rPr>
      </w:pPr>
    </w:p>
    <w:p w14:paraId="3D710564" w14:textId="331FA2CF" w:rsidR="007E33AA" w:rsidRPr="00720E4E" w:rsidRDefault="00720E4E" w:rsidP="00720E4E">
      <w:pPr>
        <w:rPr>
          <w:rFonts w:ascii="Verdana" w:hAnsi="Verdana"/>
        </w:rPr>
      </w:pPr>
      <w:r w:rsidRPr="00720E4E">
        <w:rPr>
          <w:rFonts w:ascii="Verdana" w:hAnsi="Verdana"/>
        </w:rPr>
        <w:t xml:space="preserve">De afspraken in de </w:t>
      </w:r>
      <w:r w:rsidR="00AB6AC1">
        <w:rPr>
          <w:rFonts w:ascii="Verdana" w:hAnsi="Verdana"/>
        </w:rPr>
        <w:t>‘Bi</w:t>
      </w:r>
      <w:r w:rsidRPr="00720E4E">
        <w:rPr>
          <w:rFonts w:ascii="Verdana" w:hAnsi="Verdana"/>
        </w:rPr>
        <w:t xml:space="preserve">jlage </w:t>
      </w:r>
      <w:r w:rsidR="00AB6AC1">
        <w:rPr>
          <w:rFonts w:ascii="Verdana" w:hAnsi="Verdana"/>
        </w:rPr>
        <w:t xml:space="preserve">Erecode NVM’ en het ‘Protocol Transparant Bieden Woonruimte’ </w:t>
      </w:r>
      <w:r w:rsidRPr="00720E4E">
        <w:rPr>
          <w:rFonts w:ascii="Verdana" w:hAnsi="Verdana"/>
        </w:rPr>
        <w:t>vormen een integraal onderdeel van de NVM Erecode</w:t>
      </w:r>
      <w:r>
        <w:rPr>
          <w:rFonts w:ascii="Verdana" w:hAnsi="Verdana"/>
        </w:rPr>
        <w:t xml:space="preserve">. </w:t>
      </w:r>
    </w:p>
    <w:p w14:paraId="7E894FE2" w14:textId="2EE98B7A" w:rsidR="000D5304" w:rsidRDefault="000D5304" w:rsidP="000D5304">
      <w:pPr>
        <w:rPr>
          <w:rFonts w:ascii="Verdana" w:hAnsi="Verdana"/>
          <w:i/>
          <w:iCs/>
        </w:rPr>
      </w:pPr>
    </w:p>
    <w:p w14:paraId="42AB59FB" w14:textId="77777777" w:rsidR="000E0084" w:rsidRDefault="000E0084" w:rsidP="000E0084">
      <w:pPr>
        <w:rPr>
          <w:rFonts w:ascii="Verdana" w:hAnsi="Verdana"/>
          <w:i/>
          <w:iCs/>
        </w:rPr>
      </w:pPr>
    </w:p>
    <w:p w14:paraId="3C1F5EC6" w14:textId="1A8397C4" w:rsidR="000E0084" w:rsidRPr="000E0084" w:rsidRDefault="000E0084" w:rsidP="000E0084">
      <w:pPr>
        <w:tabs>
          <w:tab w:val="left" w:pos="8076"/>
        </w:tabs>
        <w:rPr>
          <w:rFonts w:ascii="Verdana" w:hAnsi="Verdana"/>
        </w:rPr>
      </w:pPr>
      <w:r>
        <w:rPr>
          <w:rFonts w:ascii="Verdana" w:hAnsi="Verdana"/>
        </w:rPr>
        <w:tab/>
      </w:r>
    </w:p>
    <w:sectPr w:rsidR="000E0084" w:rsidRPr="000E00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B240" w14:textId="77777777" w:rsidR="00882B29" w:rsidRDefault="00882B29" w:rsidP="00BC38BF">
      <w:pPr>
        <w:spacing w:after="0" w:line="240" w:lineRule="auto"/>
      </w:pPr>
      <w:r>
        <w:separator/>
      </w:r>
    </w:p>
  </w:endnote>
  <w:endnote w:type="continuationSeparator" w:id="0">
    <w:p w14:paraId="1807FC28" w14:textId="77777777" w:rsidR="00882B29" w:rsidRDefault="00882B29" w:rsidP="00BC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2FED" w14:textId="77777777" w:rsidR="00882B29" w:rsidRDefault="00882B29" w:rsidP="00BC38BF">
      <w:pPr>
        <w:spacing w:after="0" w:line="240" w:lineRule="auto"/>
      </w:pPr>
      <w:r>
        <w:separator/>
      </w:r>
    </w:p>
  </w:footnote>
  <w:footnote w:type="continuationSeparator" w:id="0">
    <w:p w14:paraId="394EF418" w14:textId="77777777" w:rsidR="00882B29" w:rsidRDefault="00882B29" w:rsidP="00BC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A61"/>
    <w:multiLevelType w:val="hybridMultilevel"/>
    <w:tmpl w:val="3954B3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0740EF"/>
    <w:multiLevelType w:val="hybridMultilevel"/>
    <w:tmpl w:val="F1468C20"/>
    <w:lvl w:ilvl="0" w:tplc="40BA918E">
      <w:start w:val="3"/>
      <w:numFmt w:val="upperLetter"/>
      <w:lvlText w:val="%1."/>
      <w:lvlJc w:val="left"/>
      <w:pPr>
        <w:ind w:left="785"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9E08DB"/>
    <w:multiLevelType w:val="hybridMultilevel"/>
    <w:tmpl w:val="188C1EE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62138E"/>
    <w:multiLevelType w:val="hybridMultilevel"/>
    <w:tmpl w:val="A2B81904"/>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E856F7"/>
    <w:multiLevelType w:val="hybridMultilevel"/>
    <w:tmpl w:val="DDE2C3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4496693">
    <w:abstractNumId w:val="0"/>
  </w:num>
  <w:num w:numId="2" w16cid:durableId="750933608">
    <w:abstractNumId w:val="2"/>
  </w:num>
  <w:num w:numId="3" w16cid:durableId="1776170143">
    <w:abstractNumId w:val="4"/>
  </w:num>
  <w:num w:numId="4" w16cid:durableId="453253194">
    <w:abstractNumId w:val="1"/>
  </w:num>
  <w:num w:numId="5" w16cid:durableId="21859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1"/>
    <w:rsid w:val="000265A6"/>
    <w:rsid w:val="000912EB"/>
    <w:rsid w:val="000D5304"/>
    <w:rsid w:val="000E0084"/>
    <w:rsid w:val="003A3F33"/>
    <w:rsid w:val="003B5D81"/>
    <w:rsid w:val="004865D6"/>
    <w:rsid w:val="00555DB8"/>
    <w:rsid w:val="005E4F5A"/>
    <w:rsid w:val="00614DD8"/>
    <w:rsid w:val="006870DE"/>
    <w:rsid w:val="006C4622"/>
    <w:rsid w:val="00720E4E"/>
    <w:rsid w:val="007B3498"/>
    <w:rsid w:val="007E33AA"/>
    <w:rsid w:val="00882B29"/>
    <w:rsid w:val="00893A36"/>
    <w:rsid w:val="00897BB5"/>
    <w:rsid w:val="008B50B3"/>
    <w:rsid w:val="009976AB"/>
    <w:rsid w:val="009B7A3D"/>
    <w:rsid w:val="00AB6AC1"/>
    <w:rsid w:val="00BC38BF"/>
    <w:rsid w:val="00C665C3"/>
    <w:rsid w:val="00CA3C89"/>
    <w:rsid w:val="00E04DB1"/>
    <w:rsid w:val="00EB2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FBE5"/>
  <w15:chartTrackingRefBased/>
  <w15:docId w15:val="{6675442F-E038-4619-AC14-882A291F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D81"/>
    <w:rPr>
      <w:rFonts w:eastAsiaTheme="majorEastAsia" w:cstheme="majorBidi"/>
      <w:color w:val="272727" w:themeColor="text1" w:themeTint="D8"/>
    </w:rPr>
  </w:style>
  <w:style w:type="paragraph" w:styleId="Titel">
    <w:name w:val="Title"/>
    <w:basedOn w:val="Standaard"/>
    <w:next w:val="Standaard"/>
    <w:link w:val="TitelChar"/>
    <w:uiPriority w:val="10"/>
    <w:qFormat/>
    <w:rsid w:val="003B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D81"/>
    <w:rPr>
      <w:i/>
      <w:iCs/>
      <w:color w:val="404040" w:themeColor="text1" w:themeTint="BF"/>
    </w:rPr>
  </w:style>
  <w:style w:type="paragraph" w:styleId="Lijstalinea">
    <w:name w:val="List Paragraph"/>
    <w:basedOn w:val="Standaard"/>
    <w:uiPriority w:val="34"/>
    <w:qFormat/>
    <w:rsid w:val="003B5D81"/>
    <w:pPr>
      <w:ind w:left="720"/>
      <w:contextualSpacing/>
    </w:pPr>
  </w:style>
  <w:style w:type="character" w:styleId="Intensievebenadrukking">
    <w:name w:val="Intense Emphasis"/>
    <w:basedOn w:val="Standaardalinea-lettertype"/>
    <w:uiPriority w:val="21"/>
    <w:qFormat/>
    <w:rsid w:val="003B5D81"/>
    <w:rPr>
      <w:i/>
      <w:iCs/>
      <w:color w:val="0F4761" w:themeColor="accent1" w:themeShade="BF"/>
    </w:rPr>
  </w:style>
  <w:style w:type="paragraph" w:styleId="Duidelijkcitaat">
    <w:name w:val="Intense Quote"/>
    <w:basedOn w:val="Standaard"/>
    <w:next w:val="Standaard"/>
    <w:link w:val="DuidelijkcitaatChar"/>
    <w:uiPriority w:val="30"/>
    <w:qFormat/>
    <w:rsid w:val="003B5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D81"/>
    <w:rPr>
      <w:i/>
      <w:iCs/>
      <w:color w:val="0F4761" w:themeColor="accent1" w:themeShade="BF"/>
    </w:rPr>
  </w:style>
  <w:style w:type="character" w:styleId="Intensieveverwijzing">
    <w:name w:val="Intense Reference"/>
    <w:basedOn w:val="Standaardalinea-lettertype"/>
    <w:uiPriority w:val="32"/>
    <w:qFormat/>
    <w:rsid w:val="003B5D8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C38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38BF"/>
    <w:rPr>
      <w:sz w:val="20"/>
      <w:szCs w:val="20"/>
    </w:rPr>
  </w:style>
  <w:style w:type="character" w:styleId="Voetnootmarkering">
    <w:name w:val="footnote reference"/>
    <w:basedOn w:val="Standaardalinea-lettertype"/>
    <w:uiPriority w:val="99"/>
    <w:semiHidden/>
    <w:unhideWhenUsed/>
    <w:rsid w:val="00BC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6AF5-78E2-4772-B50A-9B312D88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1124</Characters>
  <Application>Microsoft Office Word</Application>
  <DocSecurity>0</DocSecurity>
  <Lines>38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Rieco Boersma | NVM</dc:creator>
  <cp:keywords/>
  <dc:description/>
  <cp:lastModifiedBy>Rob Sax | NVM</cp:lastModifiedBy>
  <cp:revision>4</cp:revision>
  <dcterms:created xsi:type="dcterms:W3CDTF">2026-01-28T11:37:00Z</dcterms:created>
  <dcterms:modified xsi:type="dcterms:W3CDTF">2026-01-28T11:42:00Z</dcterms:modified>
</cp:coreProperties>
</file>